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Прозрачный мольберт из небьющегося стекла в деревянной раме.</w: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Удобный двухсторонний прозрачный мольберт из небьющегося стекла разнообразит занятия живописью, увлечет детей. Идеально подходит для групповых занятий - одновременно за мольбертом могут рисовать 2 ребенка. Мольберт стоит на устойчивых ножках, высоту стекла можно легко регулировать. Рисунок, выполненный на мольберте, можно сохранить на бумаге - просто приложите к свежему рисунку лист ватмана. Если же рисунок немного подсох, увлажните его, слегка побрызгав водой, а потом приложите бумагу.</w: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Прозрачный мольберт.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Напольный Мольберт, с прозрачным оргстеклом для </w:t>
      </w:r>
      <w:proofErr w:type="spell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арт-терапии</w:t>
      </w:r>
      <w:proofErr w:type="spell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и кабинета психолога. Прекрасный дидактический материал, для рисования, развития пространственного мышления, логики, социально – коммуникативного развития.</w: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живописью на стекле – отличный способ творческого самовыражения человека любого возраста. Прежде всего -  развитие коммуникативных навыков. Рисуя на стекле, чей либо   портрет, даже застенчивый художник получает возможность внимательно всмотреться в этого человека, встретиться с ним взглядом, установить непосредственный контакт.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 В отличие от рисования по бумаге, стекло дарит новые визуальные впечатления и тактильные ощущения. На прозрачном мольберте хорошо рисовать густыми красками, используя для «художеств» кисточки, пальцы, губки, штампы. Неплохо получаются  работы, выполненные  водными маркерами. Человека захватывает сам процесс рисования: материал скользит мягко, ее можно размазывать  кистью,  пальцами, ладошками, кусочками поролона. 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 Рисование ребенка на прозрачном мольберте – это не только увлекательное развлечение, но, прежде всего, это умение изобразить окружающий мир, а также развитие речи, мелкой моторики, умственных способностей и интеллекта. В процессе работы ребенок учится различать цвета и оттенки, размер предметов, их пространственное расположение.       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             Прозрачный мольберт – замечательный тренажер для людей со зрительной патологией. Нарушение остроты зрения, </w:t>
      </w:r>
      <w:proofErr w:type="spell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бинокулярности</w:t>
      </w:r>
      <w:proofErr w:type="spell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стереоскопии, цветоразличения, </w:t>
      </w:r>
      <w:proofErr w:type="spell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глазодвигательных</w:t>
      </w:r>
      <w:proofErr w:type="spell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функций затрудняется формирование реальных представлений об окружающем мире. В данном случае прозрачный мольберт является одним из средств отражения предметного мира.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135B2" w:rsidRPr="000135B2" w:rsidRDefault="000135B2" w:rsidP="000135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                 Коррекционные задачи при использовании «Прозрачного мольберта»: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Коррекция зрения, зрительного восприятия.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Развитие </w:t>
      </w:r>
      <w:proofErr w:type="spell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цветовосприятия</w:t>
      </w:r>
      <w:proofErr w:type="spell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сенсорного развития.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Развитие общей и мелкой моторики.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Развитие речи и мышления в процессе восприятия и отображения.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Преодоление недостатков развития личностных качеств, обусловленных зрительной недостаточностью, таких, как неуверенность, неумение преодолевать трудности, ранимость, робость, ощущение несостоятельности и др.</w: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Сохранение и укрепление здоровья воспитанников – одна из основных задач дошкольного учреждения и общества в целом. </w:t>
      </w:r>
      <w:proofErr w:type="spell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Здоровьесбережение</w:t>
      </w:r>
      <w:proofErr w:type="spell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приоритетная область работы в ДОУ.  Одним из средств решения поставленных задач становится применение </w:t>
      </w:r>
      <w:proofErr w:type="spell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технологий, которые направлены на обеспечение физического, психического, социального и эмоционального благополучия детей. Все это является одним из направлений работы по ФГОС. Развитию эмоциональной сферы ребенка не всегда уделяется достаточное внимание в отличие от его интеллектуального развития, хотя эмоции воздействуют на все компоненты познания: на ощущения, восприятие, воображение, память и мышление.    Современные дети стали менее отзывчивыми к 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чувствам других. Поэтому работа, направленная на развитие эмоциональной сферы, очень актуальна и важна</w:t>
      </w: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работы по </w:t>
      </w:r>
      <w:proofErr w:type="spellStart"/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здоровьесбережению</w:t>
      </w:r>
      <w:proofErr w:type="spellEnd"/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является создание условий для формирования эмоционального здоровья детей.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Задачи, которые ставятся для достижения данной цели,  созвучны с одним из направлений по </w:t>
      </w:r>
      <w:proofErr w:type="spell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здоровьесбережению</w:t>
      </w:r>
      <w:proofErr w:type="spell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</w:t>
      </w:r>
      <w:proofErr w:type="spell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арт-терапия</w:t>
      </w:r>
      <w:proofErr w:type="spell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Арт-терапия</w:t>
      </w:r>
      <w:proofErr w:type="spellEnd"/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 (</w:t>
      </w:r>
      <w:proofErr w:type="spellStart"/>
      <w:proofErr w:type="gramStart"/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</w:t>
      </w:r>
      <w:proofErr w:type="spellEnd"/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(англ.) — искусство, </w:t>
      </w:r>
      <w:proofErr w:type="spellStart"/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therapеia</w:t>
      </w:r>
      <w:proofErr w:type="spellEnd"/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(греч.) — забота, лечение) это забота о психологическом здоровье и эмоциональном самочувствии человека посредством творчества.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Известно множество приемов, которые с большим успехом используются для занятий с дошкольниками, один из приемов </w:t>
      </w:r>
      <w:proofErr w:type="spell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арт-терапии</w:t>
      </w:r>
      <w:proofErr w:type="spell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– </w:t>
      </w:r>
      <w:proofErr w:type="spell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изотерапия</w:t>
      </w:r>
      <w:proofErr w:type="spell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. На сегодняшний день интересной формой изобразительного творчества является рисование на прозрачном мольберте. Рисование на стекле открывает большие возможности для изобразительного опыта ребенка. По мнению специалистов при таком способе рисования у детей отсутствует боязнь «чистого листа». Ребенок смело начинает рисовать, не боясь что-либо испортить. </w: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Занимаясь </w:t>
      </w:r>
      <w:proofErr w:type="spellStart"/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изотерапией</w:t>
      </w:r>
      <w:proofErr w:type="spellEnd"/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стекле, можно решать следующие задачи:</w:t>
      </w:r>
    </w:p>
    <w:p w:rsidR="000135B2" w:rsidRPr="000135B2" w:rsidRDefault="000135B2" w:rsidP="000135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цветовосприятия</w:t>
      </w:r>
      <w:proofErr w:type="spell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сенсорного развития.</w:t>
      </w:r>
    </w:p>
    <w:p w:rsidR="000135B2" w:rsidRPr="000135B2" w:rsidRDefault="000135B2" w:rsidP="000135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общей и мелкой моторики.</w:t>
      </w:r>
    </w:p>
    <w:p w:rsidR="000135B2" w:rsidRPr="000135B2" w:rsidRDefault="000135B2" w:rsidP="000135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 и мышления.</w:t>
      </w:r>
    </w:p>
    <w:p w:rsidR="000135B2" w:rsidRPr="000135B2" w:rsidRDefault="000135B2" w:rsidP="000135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и коррекция тревожности и страхов, связанных с результатом деятельности (боязнь ошибки – </w:t>
      </w:r>
      <w:proofErr w:type="spell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изотерапия</w:t>
      </w:r>
      <w:proofErr w:type="spell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стекле снимает страх, что что-то плохо получится, ведь краски не разливаются от неосторожного движения, а под рукой всегда есть салфетка).</w:t>
      </w:r>
    </w:p>
    <w:p w:rsidR="000135B2" w:rsidRPr="000135B2" w:rsidRDefault="000135B2" w:rsidP="000135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недостатков развития личностных качеств, обусловленных зрительной недостаточностью, таких как неуверенность, неумение преодолевать трудности, ранимость, робость, ощущение несостоятельности.</w:t>
      </w:r>
    </w:p>
    <w:p w:rsidR="000135B2" w:rsidRPr="000135B2" w:rsidRDefault="000135B2" w:rsidP="000135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общую и мелкую моторику;</w:t>
      </w:r>
    </w:p>
    <w:p w:rsidR="000135B2" w:rsidRPr="000135B2" w:rsidRDefault="000135B2" w:rsidP="000135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цветовое восприятие и сенсорное    развитие;</w:t>
      </w:r>
    </w:p>
    <w:p w:rsidR="000135B2" w:rsidRPr="000135B2" w:rsidRDefault="000135B2" w:rsidP="000135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зрение и зрительное восприятие;</w:t>
      </w:r>
    </w:p>
    <w:p w:rsidR="000135B2" w:rsidRPr="000135B2" w:rsidRDefault="000135B2" w:rsidP="000135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речь и мышление в процессе восприятия и отображения;</w:t>
      </w:r>
    </w:p>
    <w:p w:rsidR="000135B2" w:rsidRPr="000135B2" w:rsidRDefault="000135B2" w:rsidP="000135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 недостатки развития личностных качеств, таких, как неуверенность, неумение преодолевать трудности, ранимость, робость, и др.</w: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Рисование на «Стеклянном мольберте» способствует развитию мелкой моторики, следовательно, речи и умственных способностей, интеллекта. Развивается координация рук. Детские пальчики становятся более сильными, ловкими и умелыми. Ребенок  учится </w:t>
      </w:r>
      <w:proofErr w:type="gram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ощущения от</w:t>
      </w:r>
      <w:proofErr w:type="gram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окружающих предметов, их физические свойства. Рисование способствует развитию памяти, усидчивости, внимания. В творческом процессе ребёнок учится различать цвета и оттенки, поймет, что такое размер и количество. Через рисование он познает окружающий мир по-новому, запомнит  его и полюбит.  Богатая фантазия, самостоятельность, усидчивость, </w:t>
      </w:r>
      <w:proofErr w:type="gram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proofErr w:type="gram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вырабатываются рисованием.</w: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В отличие от рисования по бумаге, стекло дарит новые визуальные впечатления и тактильные ощущения. Ребят захватывает сам процесс рисования: гуашь скользит мягко, ее можно размазывать и кистью, и пальцами, так как она не впитывается в материал поверхности и долго не высыхает.</w: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рисования на мольберте можно использовать различные нетрадиционные техники (рисование пальцами и ладошкой, рисование  листьями, штампы и печати, поролоновые рисунки, метод монотипии, рисование кремом, рисование предметами окружающего пространства, точечный рисунок, рисование маркером, рисуем по очереди, рисунок плюс аппликация, рисуем с натуры, юный портретист), что позволяет разнообразить игры и поддерживать интерес к рисованию. </w:t>
      </w:r>
      <w:proofErr w:type="gramEnd"/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center"/>
        <w:rPr>
          <w:rFonts w:ascii="Calibri" w:eastAsia="Times New Roman" w:hAnsi="Calibri" w:cs="Times New Roman"/>
          <w:color w:val="000000"/>
        </w:rPr>
      </w:pPr>
      <w:r w:rsidRPr="000135B2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Рекомендации при использовании «Прозрачного мольберта»</w:t>
      </w:r>
    </w:p>
    <w:p w:rsidR="000135B2" w:rsidRPr="000135B2" w:rsidRDefault="000135B2" w:rsidP="000135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с прозрачным мольбертом целесообразнее начинать со сказки, стихотворения, </w:t>
      </w:r>
      <w:proofErr w:type="spell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 обыгрывает  сюжет будущего рисунка, используя игрушки.</w:t>
      </w:r>
    </w:p>
    <w:p w:rsidR="000135B2" w:rsidRPr="000135B2" w:rsidRDefault="000135B2" w:rsidP="000135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проводится согласно возрастному ограничению во времени.</w:t>
      </w:r>
    </w:p>
    <w:p w:rsidR="000135B2" w:rsidRPr="000135B2" w:rsidRDefault="000135B2" w:rsidP="000135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  </w:t>
      </w:r>
      <w:proofErr w:type="spellStart"/>
      <w:proofErr w:type="gram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двигательно</w:t>
      </w:r>
      <w:proofErr w:type="spell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глазная</w:t>
      </w:r>
      <w:proofErr w:type="gram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гимнастика для снятия  напряжения.</w:t>
      </w:r>
    </w:p>
    <w:p w:rsidR="000135B2" w:rsidRPr="000135B2" w:rsidRDefault="000135B2" w:rsidP="000135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рисование - это всегда общение взрослого и ребёнка. В процессе  рисования у детей  происходит  развитие речи, формируются коммуникативные навыки.</w:t>
      </w:r>
    </w:p>
    <w:p w:rsidR="000135B2" w:rsidRPr="000135B2" w:rsidRDefault="000135B2" w:rsidP="000135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пальцами полезно для детей любого возраста. Развивается мелкая моторика, гибкость пальцев и мышцы рук. В процессе ребенок раскрепощается, устраняет страхи, комплексы, развивает уверенность в себе и общительность. Рисование пальцами обостряет ощущения.</w:t>
      </w:r>
    </w:p>
    <w:p w:rsidR="000135B2" w:rsidRPr="000135B2" w:rsidRDefault="000135B2" w:rsidP="000135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рекомендуется как правой, так и левой рукой – для развития и стимуляции полушарий головного мозга.</w: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Прозрачный настольный мольберт из небьющегося стекла в деревянной раме. Копии сделанных рисунков можно сохранять, осторожно приложив к сырому рисунку лист бумаги (если рисунок уже подсох, слегка увлажните его, побрызгав водой из пульверизатора).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Занятия живописью на стекле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прекрасный способ творческого самовыражения детей,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способствующий</w:t>
      </w:r>
      <w:proofErr w:type="gram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развитию у них коммуникативных навыков. Рисуя на стекле </w:t>
      </w:r>
      <w:proofErr w:type="gram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чей-то</w:t>
      </w:r>
      <w:proofErr w:type="gramEnd"/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портрет, даже застенчивый ребенок получает возможность внимательно всмотреться </w:t>
      </w:r>
      <w:proofErr w:type="gram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человека, встретиться с ним взглядом, установить непосредственный контакт.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center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</w:rPr>
        <w:t xml:space="preserve">«Пользуйтесь только </w:t>
      </w:r>
      <w:proofErr w:type="spellStart"/>
      <w:r w:rsidRPr="000135B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</w:rPr>
        <w:t>водо-растворимыми</w:t>
      </w:r>
      <w:proofErr w:type="spellEnd"/>
      <w:r w:rsidRPr="000135B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</w:rPr>
        <w:t xml:space="preserve"> красками»!</w:t>
      </w:r>
    </w:p>
    <w:p w:rsidR="000135B2" w:rsidRPr="000135B2" w:rsidRDefault="000135B2" w:rsidP="000135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Рисование пальцами и ладошкой.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никогда не рисуя пальцами, можно представить особенные тактильные ощущения, которые испытываешь, когда опускаешь палец в гуашь — плотную, но мягкую, размешиваешь краску в баночке, подцепляешь некоторое количество, переносишь на бумагу и оставляешь первый мазок. Это целый ритуал! </w:t>
      </w:r>
    </w:p>
    <w:p w:rsidR="000135B2" w:rsidRPr="000135B2" w:rsidRDefault="000135B2" w:rsidP="000135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Рисование листьями.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Каждую  осень мы собираем желтые, красные, рыжие листья, лепестки цветов: роз, тюльпанов. Лепестки и листья натуральны, вкусно пахнут, невесомы, приятны на ощупь. Дети с удовольствием окунают листья в краску и оставляют на мольберте красочные неповторимые оттиски. </w:t>
      </w:r>
    </w:p>
    <w:p w:rsidR="000135B2" w:rsidRPr="000135B2" w:rsidRDefault="000135B2" w:rsidP="000135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Штампы и печати. 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Сейчас в продаже встречаются наборы штампов для детского творчества. Благодаря ним ребёнок может дополнить свой рисунок подходящими отпечатками. Но если у вас нет таких штампов, не беда. Ведь печатать можно чем угодно. Именно это и будет настоящим творчеством. А еще можно сделать самодельные штампы из картофеля. Для этого разрежьте крупную картофелину пополам, возьмите одну половинку и при помощи острого ножа уберите со среза лишнюю мякоть таким образом, чтобы осталась выступающая поверхность в виде какой-нибудь фигурки: звездочки, ромбика, рыбки. Теперь малыш сможет нарисовать ночное небо и луну, а звезды напечатать, обмокнув картофельный штамп в краску или украсить платье волшебной принцессе 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аккуратными ромбиками. «Шлепать» такими самодельными штампами очень нравится ребятам. </w:t>
      </w:r>
    </w:p>
    <w:p w:rsidR="000135B2" w:rsidRPr="000135B2" w:rsidRDefault="000135B2" w:rsidP="000135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Поролоновые рисунки. 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Почему-то мы все склонны думать, что, если рисуем красками, то обязательно и кисточкой. На помощь может прийти поролон. Советуем сделать из него самые разные разнообразные маленькие геометрические фигурки, а затем прикрепить их тонкой проволокой к палочке или карандашу (не заточенному). Орудие труда уже готово. Теперь его можно обмакнуть в краску и методом штампов рисовать красные треугольники, желтые кружки, зеленые квадраты (весь поролон в отличие от ваты хорошо моется). </w:t>
      </w:r>
    </w:p>
    <w:p w:rsidR="000135B2" w:rsidRPr="000135B2" w:rsidRDefault="000135B2" w:rsidP="000135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 </w:t>
      </w:r>
      <w:proofErr w:type="spellStart"/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монотопии</w:t>
      </w:r>
      <w:proofErr w:type="spellEnd"/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Это изображение на целлофане, которое переносится  на бумагу или стекло. На гладком целлофане рисую краской с помощью кисточки, или ватной палочкой, или пальцем (не надо единообразия). Краска должна быть густой и яркой. И сразу же, пока не высохла краска, переворачивают целлофан изображением вниз на стекло и как бы промокают рисунок, а затем поднимают. Получается два рисунка. Иногда изображение остается на целлофане, иногда на стекле. В такой технике можно делать не весь рисунок, а отдельные его части, дополняя другими художественными приемами.</w:t>
      </w:r>
    </w:p>
    <w:p w:rsidR="000135B2" w:rsidRPr="000135B2" w:rsidRDefault="000135B2" w:rsidP="000135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Рисование маркером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рисования: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35B2" w:rsidRPr="000135B2" w:rsidRDefault="000135B2" w:rsidP="000135B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обводка,</w:t>
      </w:r>
    </w:p>
    <w:p w:rsidR="000135B2" w:rsidRPr="000135B2" w:rsidRDefault="000135B2" w:rsidP="000135B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штриховка,</w:t>
      </w:r>
    </w:p>
    <w:p w:rsidR="000135B2" w:rsidRPr="000135B2" w:rsidRDefault="000135B2" w:rsidP="000135B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дорисовка недостающих деталей, особенно привлекательны задания на одновременное рисование по замыслу.</w:t>
      </w:r>
    </w:p>
    <w:p w:rsidR="000135B2" w:rsidRPr="000135B2" w:rsidRDefault="000135B2" w:rsidP="00013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Рисование кремом</w:t>
      </w:r>
    </w:p>
    <w:p w:rsidR="000135B2" w:rsidRPr="000135B2" w:rsidRDefault="000135B2" w:rsidP="000135B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32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 пейзажи: сугробы снега или небо можно рисовать и используя густой крем.</w:t>
      </w:r>
    </w:p>
    <w:p w:rsidR="000135B2" w:rsidRPr="000135B2" w:rsidRDefault="000135B2" w:rsidP="000135B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32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На оргстекло наносится любой крем (лучше детский), равномерно распределяется пластмассовым «шпателем» (можно использовать обычную школьную пластмассовую линейку). Теперь рисунок будет хорошо заметен. Такой рисунок имитирует рисование на запотевшем стекле, и стекло можно использовать неограниченное количество раз.</w:t>
      </w:r>
    </w:p>
    <w:p w:rsidR="000135B2" w:rsidRPr="000135B2" w:rsidRDefault="000135B2" w:rsidP="000135B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32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Пальчики и оргстекло легко приводятся в порядок с помощью бумажных салфеток</w:t>
      </w:r>
    </w:p>
    <w:p w:rsidR="000135B2" w:rsidRPr="000135B2" w:rsidRDefault="000135B2" w:rsidP="000135B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Точечный рисунок.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  Берется ватная палочка и окунается в густую краску. Затем нужно поставить ее перпендикулярно к стеклу и начать изображать рисунок точками. </w:t>
      </w:r>
    </w:p>
    <w:p w:rsidR="000135B2" w:rsidRPr="000135B2" w:rsidRDefault="000135B2" w:rsidP="000135B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Рисуем по очереди.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ребёнок не хочет рисовать, его можно увлечь собственным примером. Возьмите краску и начинайте рисовать что-нибудь близкое ребёнку. Может, это гараж с 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машинами, или роботы, или инопланетяне, или прекрасная принцесса и ее дворец. Не сомневайтесь, очень скоро он подсядет к вам и будет с интересом наблюдать, подсказывать, а потом и сам захочет добавить на рисунок что-нибудь свое. </w:t>
      </w:r>
    </w:p>
    <w:p w:rsidR="000135B2" w:rsidRPr="000135B2" w:rsidRDefault="000135B2" w:rsidP="000135B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Рисунок плюс. 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интересно совмещать рисование и аппликацию: ребёнок рисует рисунок, а некоторые детали приклеивает из ткани, ваты, цветной бумаги.</w:t>
      </w:r>
    </w:p>
    <w:p w:rsidR="000135B2" w:rsidRPr="000135B2" w:rsidRDefault="000135B2" w:rsidP="000135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Рисуем с натуры.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Предложите ребенку нарисовать что-нибудь с натуры, что-то такое, что ему по-настоящему интересно. Например, кошку или любимую игрушку. Такое рисование развивает наблюдательность, </w:t>
      </w:r>
      <w:proofErr w:type="gram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 ребёнка изображать что-либо не как захочется</w:t>
      </w:r>
      <w:proofErr w:type="gram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чтобы было похоже на оригинал. Для этого нужно правильно передать и форму, и цвет, и пропорции. Для начала рассмотрите игрушку вместе, обращая внимание на характерные детали, а потом пусть ребенок попробует ее изобразить. Не беда, если будет получаться не сразу. Все равно похвалите юного художника, а затем поинтересуйтесь, чем отличается нарисованная игрушка </w:t>
      </w:r>
      <w:proofErr w:type="gram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настоящей. Так ему будет легче заметить свои неточности. </w:t>
      </w:r>
    </w:p>
    <w:p w:rsidR="000135B2" w:rsidRPr="000135B2" w:rsidRDefault="000135B2" w:rsidP="000135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Юный портретист.</w: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рисовать портреты: автопортрет, глядя на себя в зеркало,  портрет друга,  или портрет мамы, рассматривая ее фотографию. Вспомните вместе с ребёнком, какие у мамы волосы: длинные или короткие, светлые или темные. Какие глаза, рост. А может ребёнок захочет нарисовать свою подружку или друга?</w:t>
      </w:r>
    </w:p>
    <w:p w:rsidR="000135B2" w:rsidRPr="000135B2" w:rsidRDefault="000135B2" w:rsidP="000135B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для самых маленьких «Дождик, дождик, кап, кап, кап». 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0135B2" w:rsidRPr="000135B2" w:rsidRDefault="000135B2" w:rsidP="000135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 приемам «пальцевой живописи»;</w:t>
      </w:r>
    </w:p>
    <w:p w:rsidR="000135B2" w:rsidRPr="000135B2" w:rsidRDefault="000135B2" w:rsidP="000135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зрительно – двигательную координацию;</w:t>
      </w:r>
    </w:p>
    <w:p w:rsidR="000135B2" w:rsidRPr="000135B2" w:rsidRDefault="000135B2" w:rsidP="000135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умения адекватно относиться к изобразительному материалу (не есть краски, не разбрызгивать воду и краски, не размазывать краски по телу или по столу), подрожать действиям педагога, принимать помощь с его стороны.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Оборудование:</w:t>
      </w:r>
    </w:p>
    <w:p w:rsidR="000135B2" w:rsidRPr="000135B2" w:rsidRDefault="000135B2" w:rsidP="000135B2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14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стеклянный мольберт,</w:t>
      </w:r>
    </w:p>
    <w:p w:rsidR="000135B2" w:rsidRPr="000135B2" w:rsidRDefault="000135B2" w:rsidP="000135B2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14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гуашь синего цвета.</w:t>
      </w:r>
    </w:p>
    <w:p w:rsidR="000135B2" w:rsidRPr="000135B2" w:rsidRDefault="000135B2" w:rsidP="000135B2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14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Пластиковая тарелочка,</w:t>
      </w:r>
    </w:p>
    <w:p w:rsidR="000135B2" w:rsidRPr="000135B2" w:rsidRDefault="000135B2" w:rsidP="000135B2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14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влажные салфетки для вытирания пальцев руки,</w:t>
      </w:r>
    </w:p>
    <w:p w:rsidR="000135B2" w:rsidRPr="000135B2" w:rsidRDefault="000135B2" w:rsidP="000135B2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14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халат. 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Ход  игры:</w:t>
      </w:r>
    </w:p>
    <w:p w:rsidR="000135B2" w:rsidRPr="000135B2" w:rsidRDefault="000135B2" w:rsidP="000135B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Обмакнем один палец в синюю краску</w:t>
      </w:r>
    </w:p>
    <w:p w:rsidR="000135B2" w:rsidRPr="000135B2" w:rsidRDefault="000135B2" w:rsidP="000135B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Нарисуем капельки дождя, используя краску синего цвета.</w:t>
      </w:r>
    </w:p>
    <w:p w:rsidR="000135B2" w:rsidRPr="000135B2" w:rsidRDefault="000135B2" w:rsidP="000135B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радуемся полученному изображению</w: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«Гусеница».</w:t>
      </w: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Задачи: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1.формировать умения дорисовывать изображения до целостного образа, используя традиционную технику рисования кистью (прием "</w:t>
      </w:r>
      <w:proofErr w:type="spell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примакивание</w:t>
      </w:r>
      <w:proofErr w:type="spellEnd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", рисование кончиком кисти, рисование волнистых линий);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2. расширять активный и пассивный словарный запас ребенка;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3. развивать желание украсить формы узором.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</w:t>
      </w:r>
    </w:p>
    <w:p w:rsidR="000135B2" w:rsidRPr="000135B2" w:rsidRDefault="000135B2" w:rsidP="000135B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стеклянный мольберт,</w:t>
      </w:r>
    </w:p>
    <w:p w:rsidR="000135B2" w:rsidRPr="000135B2" w:rsidRDefault="000135B2" w:rsidP="000135B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гуашь желтого, красного, синего, зеленого цвета,</w:t>
      </w:r>
    </w:p>
    <w:p w:rsidR="000135B2" w:rsidRPr="000135B2" w:rsidRDefault="000135B2" w:rsidP="000135B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пластиковые тарелочки,</w:t>
      </w:r>
    </w:p>
    <w:p w:rsidR="000135B2" w:rsidRPr="000135B2" w:rsidRDefault="000135B2" w:rsidP="000135B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баночка с водой,</w:t>
      </w:r>
    </w:p>
    <w:p w:rsidR="000135B2" w:rsidRPr="000135B2" w:rsidRDefault="000135B2" w:rsidP="000135B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влажные салфетки,</w:t>
      </w:r>
    </w:p>
    <w:p w:rsidR="000135B2" w:rsidRPr="000135B2" w:rsidRDefault="000135B2" w:rsidP="000135B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халат</w:t>
      </w:r>
    </w:p>
    <w:p w:rsidR="000135B2" w:rsidRPr="000135B2" w:rsidRDefault="000135B2" w:rsidP="000135B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беличьи кисточки № 1, 3;</w:t>
      </w:r>
    </w:p>
    <w:p w:rsidR="000135B2" w:rsidRPr="000135B2" w:rsidRDefault="000135B2" w:rsidP="000135B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широкие кисти. 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Ход  игры:</w:t>
      </w:r>
    </w:p>
    <w:p w:rsidR="000135B2" w:rsidRPr="000135B2" w:rsidRDefault="000135B2" w:rsidP="000135B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Обмакнем ребро ладони в краску или используем кисть для окрашивания его в нужный цвет. Оттиснем отпечаток ребра ладони несколько раз на стекле мольберта</w:t>
      </w:r>
    </w:p>
    <w:p w:rsidR="000135B2" w:rsidRPr="000135B2" w:rsidRDefault="000135B2" w:rsidP="000135B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Дорисуем с помощью тонкой кисточки полученное изображение, используя краски красного, зеленого и синего цвета. </w: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«Рисуем вместе».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0135B2" w:rsidRPr="000135B2" w:rsidRDefault="000135B2" w:rsidP="000135B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ориентирования на вертикальной плоскости, сотрудничества</w:t>
      </w:r>
      <w:proofErr w:type="gramStart"/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0135B2" w:rsidRPr="000135B2" w:rsidRDefault="000135B2" w:rsidP="000135B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творческую активность. 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806" w:hanging="806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 </w:t>
      </w:r>
    </w:p>
    <w:p w:rsidR="000135B2" w:rsidRPr="000135B2" w:rsidRDefault="000135B2" w:rsidP="000135B2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стеклянный мольберт,</w:t>
      </w:r>
    </w:p>
    <w:p w:rsidR="000135B2" w:rsidRPr="000135B2" w:rsidRDefault="000135B2" w:rsidP="000135B2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гуашь,</w:t>
      </w:r>
    </w:p>
    <w:p w:rsidR="000135B2" w:rsidRPr="000135B2" w:rsidRDefault="000135B2" w:rsidP="000135B2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кисти,</w:t>
      </w:r>
    </w:p>
    <w:p w:rsidR="000135B2" w:rsidRPr="000135B2" w:rsidRDefault="000135B2" w:rsidP="000135B2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непроливайка,</w:t>
      </w:r>
    </w:p>
    <w:p w:rsidR="000135B2" w:rsidRPr="000135B2" w:rsidRDefault="000135B2" w:rsidP="000135B2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салфетка,</w:t>
      </w:r>
    </w:p>
    <w:p w:rsidR="000135B2" w:rsidRPr="000135B2" w:rsidRDefault="000135B2" w:rsidP="000135B2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 рисунка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806" w:hanging="806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Ход игры:</w: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разных сторон рисуют одинаковые предметы, после чего объединяют рисунки совместным сюжетом. Например: «у кошки день рождения» - дети рисуют шарики для кошки, а затем проводят ниточки к ее лапкам. Воспитатель, побуждает детей работать совместно, формирует  у них коммуникативные навыки, развивает творческие способности. </w: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«Догони». 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1.формировать навыки работы в паре, по определенным правилам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2. развивать зрительно - моторную координацию.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</w:t>
      </w:r>
    </w:p>
    <w:p w:rsidR="000135B2" w:rsidRPr="000135B2" w:rsidRDefault="000135B2" w:rsidP="000135B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стеклянный мольберт,</w:t>
      </w:r>
    </w:p>
    <w:p w:rsidR="000135B2" w:rsidRPr="000135B2" w:rsidRDefault="000135B2" w:rsidP="000135B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гуашь,</w:t>
      </w:r>
    </w:p>
    <w:p w:rsidR="000135B2" w:rsidRPr="000135B2" w:rsidRDefault="000135B2" w:rsidP="000135B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кисти,</w:t>
      </w:r>
    </w:p>
    <w:p w:rsidR="000135B2" w:rsidRPr="000135B2" w:rsidRDefault="000135B2" w:rsidP="000135B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стакан непроливайка,</w:t>
      </w:r>
    </w:p>
    <w:p w:rsidR="000135B2" w:rsidRPr="000135B2" w:rsidRDefault="000135B2" w:rsidP="000135B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салфетка,</w:t>
      </w:r>
    </w:p>
    <w:p w:rsidR="000135B2" w:rsidRPr="000135B2" w:rsidRDefault="000135B2" w:rsidP="000135B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 рисунка</w:t>
      </w:r>
    </w:p>
    <w:p w:rsidR="000135B2" w:rsidRPr="000135B2" w:rsidRDefault="000135B2" w:rsidP="000135B2">
      <w:pPr>
        <w:shd w:val="clear" w:color="auto" w:fill="FFFFFF"/>
        <w:spacing w:after="0" w:line="240" w:lineRule="auto"/>
        <w:ind w:left="432" w:hanging="432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Ход игры:</w:t>
      </w:r>
    </w:p>
    <w:p w:rsidR="000135B2" w:rsidRPr="000135B2" w:rsidRDefault="000135B2" w:rsidP="00013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135B2">
        <w:rPr>
          <w:rFonts w:ascii="Times New Roman" w:eastAsia="Times New Roman" w:hAnsi="Times New Roman" w:cs="Times New Roman"/>
          <w:color w:val="000000"/>
          <w:sz w:val="24"/>
          <w:szCs w:val="24"/>
        </w:rPr>
        <w:t> девочка рисует круги («бутоны»), мальчик подрисовывает к ним линии («стебли»).  Выполняется в быстром темпе. </w:t>
      </w:r>
    </w:p>
    <w:p w:rsidR="00491BD2" w:rsidRDefault="00491BD2"/>
    <w:sectPr w:rsidR="0049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D43"/>
    <w:multiLevelType w:val="multilevel"/>
    <w:tmpl w:val="D32830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E665F"/>
    <w:multiLevelType w:val="multilevel"/>
    <w:tmpl w:val="0BFE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A5660"/>
    <w:multiLevelType w:val="multilevel"/>
    <w:tmpl w:val="C9A8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51636"/>
    <w:multiLevelType w:val="multilevel"/>
    <w:tmpl w:val="90B4E8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F2DA4"/>
    <w:multiLevelType w:val="multilevel"/>
    <w:tmpl w:val="5016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E5A20"/>
    <w:multiLevelType w:val="multilevel"/>
    <w:tmpl w:val="A58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94F83"/>
    <w:multiLevelType w:val="multilevel"/>
    <w:tmpl w:val="2E3C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F7DC6"/>
    <w:multiLevelType w:val="multilevel"/>
    <w:tmpl w:val="B942C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6689E"/>
    <w:multiLevelType w:val="multilevel"/>
    <w:tmpl w:val="6448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76E94"/>
    <w:multiLevelType w:val="multilevel"/>
    <w:tmpl w:val="ECAC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D331E"/>
    <w:multiLevelType w:val="multilevel"/>
    <w:tmpl w:val="6970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716A43"/>
    <w:multiLevelType w:val="multilevel"/>
    <w:tmpl w:val="8FB824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E56351"/>
    <w:multiLevelType w:val="multilevel"/>
    <w:tmpl w:val="D922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692572"/>
    <w:multiLevelType w:val="multilevel"/>
    <w:tmpl w:val="909ADF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5D4785"/>
    <w:multiLevelType w:val="multilevel"/>
    <w:tmpl w:val="EAF8A9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4327B9"/>
    <w:multiLevelType w:val="multilevel"/>
    <w:tmpl w:val="214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C048AC"/>
    <w:multiLevelType w:val="multilevel"/>
    <w:tmpl w:val="5DBEBE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637A23"/>
    <w:multiLevelType w:val="multilevel"/>
    <w:tmpl w:val="A8B0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B646D2"/>
    <w:multiLevelType w:val="multilevel"/>
    <w:tmpl w:val="40E057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982E2D"/>
    <w:multiLevelType w:val="multilevel"/>
    <w:tmpl w:val="5E5C5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E9140C"/>
    <w:multiLevelType w:val="multilevel"/>
    <w:tmpl w:val="A4700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DC69D5"/>
    <w:multiLevelType w:val="multilevel"/>
    <w:tmpl w:val="9A74BA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7B4F79"/>
    <w:multiLevelType w:val="multilevel"/>
    <w:tmpl w:val="443878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AD4FC7"/>
    <w:multiLevelType w:val="multilevel"/>
    <w:tmpl w:val="7BA2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25FAC"/>
    <w:multiLevelType w:val="multilevel"/>
    <w:tmpl w:val="297C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9"/>
  </w:num>
  <w:num w:numId="6">
    <w:abstractNumId w:val="22"/>
  </w:num>
  <w:num w:numId="7">
    <w:abstractNumId w:val="18"/>
  </w:num>
  <w:num w:numId="8">
    <w:abstractNumId w:val="20"/>
  </w:num>
  <w:num w:numId="9">
    <w:abstractNumId w:val="23"/>
  </w:num>
  <w:num w:numId="10">
    <w:abstractNumId w:val="13"/>
  </w:num>
  <w:num w:numId="11">
    <w:abstractNumId w:val="24"/>
  </w:num>
  <w:num w:numId="12">
    <w:abstractNumId w:val="21"/>
  </w:num>
  <w:num w:numId="13">
    <w:abstractNumId w:val="11"/>
  </w:num>
  <w:num w:numId="14">
    <w:abstractNumId w:val="16"/>
  </w:num>
  <w:num w:numId="15">
    <w:abstractNumId w:val="14"/>
  </w:num>
  <w:num w:numId="16">
    <w:abstractNumId w:val="0"/>
  </w:num>
  <w:num w:numId="17">
    <w:abstractNumId w:val="3"/>
  </w:num>
  <w:num w:numId="18">
    <w:abstractNumId w:val="10"/>
  </w:num>
  <w:num w:numId="19">
    <w:abstractNumId w:val="8"/>
  </w:num>
  <w:num w:numId="20">
    <w:abstractNumId w:val="12"/>
  </w:num>
  <w:num w:numId="21">
    <w:abstractNumId w:val="1"/>
  </w:num>
  <w:num w:numId="22">
    <w:abstractNumId w:val="17"/>
  </w:num>
  <w:num w:numId="23">
    <w:abstractNumId w:val="9"/>
  </w:num>
  <w:num w:numId="24">
    <w:abstractNumId w:val="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5B2"/>
    <w:rsid w:val="000135B2"/>
    <w:rsid w:val="0049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0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135B2"/>
  </w:style>
  <w:style w:type="character" w:customStyle="1" w:styleId="c32">
    <w:name w:val="c32"/>
    <w:basedOn w:val="a0"/>
    <w:rsid w:val="000135B2"/>
  </w:style>
  <w:style w:type="paragraph" w:customStyle="1" w:styleId="c35">
    <w:name w:val="c35"/>
    <w:basedOn w:val="a"/>
    <w:rsid w:val="000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0135B2"/>
  </w:style>
  <w:style w:type="character" w:customStyle="1" w:styleId="c2">
    <w:name w:val="c2"/>
    <w:basedOn w:val="a0"/>
    <w:rsid w:val="000135B2"/>
  </w:style>
  <w:style w:type="paragraph" w:customStyle="1" w:styleId="c37">
    <w:name w:val="c37"/>
    <w:basedOn w:val="a"/>
    <w:rsid w:val="000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0135B2"/>
  </w:style>
  <w:style w:type="paragraph" w:customStyle="1" w:styleId="c21">
    <w:name w:val="c21"/>
    <w:basedOn w:val="a"/>
    <w:rsid w:val="000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0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0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0135B2"/>
  </w:style>
  <w:style w:type="paragraph" w:customStyle="1" w:styleId="c33">
    <w:name w:val="c33"/>
    <w:basedOn w:val="a"/>
    <w:rsid w:val="000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0135B2"/>
  </w:style>
  <w:style w:type="paragraph" w:customStyle="1" w:styleId="c36">
    <w:name w:val="c36"/>
    <w:basedOn w:val="a"/>
    <w:rsid w:val="000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135B2"/>
  </w:style>
  <w:style w:type="paragraph" w:customStyle="1" w:styleId="c7">
    <w:name w:val="c7"/>
    <w:basedOn w:val="a"/>
    <w:rsid w:val="000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0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0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2351</Words>
  <Characters>13403</Characters>
  <Application>Microsoft Office Word</Application>
  <DocSecurity>0</DocSecurity>
  <Lines>111</Lines>
  <Paragraphs>31</Paragraphs>
  <ScaleCrop>false</ScaleCrop>
  <Company/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2021-08-23T01:53:00Z</dcterms:created>
  <dcterms:modified xsi:type="dcterms:W3CDTF">2021-08-23T01:55:00Z</dcterms:modified>
</cp:coreProperties>
</file>