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5E" w:rsidRDefault="00B1765E" w:rsidP="00D06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1A5" w:rsidRPr="00022630" w:rsidRDefault="00B1765E" w:rsidP="00B1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1A5" w:rsidRPr="000226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061A5" w:rsidRPr="00022630" w:rsidRDefault="00D061A5" w:rsidP="00D061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2630">
        <w:rPr>
          <w:rFonts w:ascii="Times New Roman" w:hAnsi="Times New Roman" w:cs="Times New Roman"/>
          <w:sz w:val="28"/>
          <w:szCs w:val="28"/>
        </w:rPr>
        <w:t>Галанинский</w:t>
      </w:r>
      <w:proofErr w:type="spellEnd"/>
      <w:r w:rsidRPr="00022630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D061A5" w:rsidRPr="00022630" w:rsidRDefault="00D061A5" w:rsidP="00D061A5">
      <w:pPr>
        <w:rPr>
          <w:rFonts w:ascii="Times New Roman" w:hAnsi="Times New Roman" w:cs="Times New Roman"/>
          <w:sz w:val="28"/>
          <w:szCs w:val="28"/>
        </w:rPr>
      </w:pPr>
    </w:p>
    <w:p w:rsidR="00D061A5" w:rsidRPr="00022630" w:rsidRDefault="00D061A5" w:rsidP="00D061A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8"/>
        <w:tblW w:w="0" w:type="auto"/>
        <w:tblLook w:val="04A0"/>
      </w:tblPr>
      <w:tblGrid>
        <w:gridCol w:w="2197"/>
        <w:gridCol w:w="5472"/>
      </w:tblGrid>
      <w:tr w:rsidR="00D061A5" w:rsidRPr="00022630" w:rsidTr="00526938">
        <w:tc>
          <w:tcPr>
            <w:tcW w:w="933" w:type="dxa"/>
            <w:hideMark/>
          </w:tcPr>
          <w:p w:rsidR="00D061A5" w:rsidRPr="00022630" w:rsidRDefault="00D061A5" w:rsidP="00526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D061A5" w:rsidRPr="00022630" w:rsidRDefault="00D061A5" w:rsidP="0052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D061A5" w:rsidRPr="00022630" w:rsidRDefault="00D061A5" w:rsidP="0052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061A5" w:rsidRPr="00022630" w:rsidRDefault="00D061A5" w:rsidP="0052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D061A5" w:rsidRPr="00022630" w:rsidRDefault="00D061A5" w:rsidP="005269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0226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 </w:t>
            </w:r>
            <w:r w:rsidR="00B1765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</w:p>
        </w:tc>
        <w:tc>
          <w:tcPr>
            <w:tcW w:w="5472" w:type="dxa"/>
            <w:hideMark/>
          </w:tcPr>
          <w:p w:rsidR="00D061A5" w:rsidRPr="00022630" w:rsidRDefault="00D061A5" w:rsidP="00526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061A5" w:rsidRPr="00022630" w:rsidRDefault="00D061A5" w:rsidP="005269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  <w:p w:rsidR="00D061A5" w:rsidRPr="00022630" w:rsidRDefault="00D061A5" w:rsidP="005269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630">
              <w:rPr>
                <w:rFonts w:ascii="Times New Roman" w:hAnsi="Times New Roman" w:cs="Times New Roman"/>
                <w:sz w:val="28"/>
                <w:szCs w:val="28"/>
              </w:rPr>
              <w:t>Галанинский</w:t>
            </w:r>
            <w:proofErr w:type="spellEnd"/>
            <w:r w:rsidRPr="0002263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:rsidR="00D061A5" w:rsidRPr="00022630" w:rsidRDefault="00D061A5" w:rsidP="0052693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630">
              <w:rPr>
                <w:rFonts w:ascii="Times New Roman" w:hAnsi="Times New Roman" w:cs="Times New Roman"/>
                <w:sz w:val="28"/>
                <w:szCs w:val="28"/>
              </w:rPr>
              <w:t xml:space="preserve">__________    Л.Г.Белова  </w:t>
            </w:r>
          </w:p>
        </w:tc>
      </w:tr>
    </w:tbl>
    <w:p w:rsidR="00D061A5" w:rsidRPr="00022630" w:rsidRDefault="00D061A5" w:rsidP="00D061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1A5" w:rsidRPr="00022630" w:rsidRDefault="00D061A5" w:rsidP="00D061A5">
      <w:pPr>
        <w:rPr>
          <w:rFonts w:ascii="Times New Roman" w:hAnsi="Times New Roman" w:cs="Times New Roman"/>
        </w:rPr>
      </w:pPr>
    </w:p>
    <w:p w:rsidR="00D061A5" w:rsidRPr="00022630" w:rsidRDefault="00D061A5" w:rsidP="00D061A5">
      <w:pPr>
        <w:rPr>
          <w:rFonts w:ascii="Times New Roman" w:hAnsi="Times New Roman" w:cs="Times New Roman"/>
        </w:rPr>
      </w:pPr>
    </w:p>
    <w:p w:rsidR="00D061A5" w:rsidRPr="00022630" w:rsidRDefault="00D061A5" w:rsidP="00D061A5">
      <w:pPr>
        <w:rPr>
          <w:rFonts w:ascii="Times New Roman" w:hAnsi="Times New Roman" w:cs="Times New Roman"/>
        </w:rPr>
      </w:pPr>
    </w:p>
    <w:p w:rsidR="00D061A5" w:rsidRPr="00022630" w:rsidRDefault="00D061A5" w:rsidP="00D061A5">
      <w:pPr>
        <w:rPr>
          <w:rFonts w:ascii="Times New Roman" w:hAnsi="Times New Roman" w:cs="Times New Roman"/>
        </w:rPr>
      </w:pPr>
    </w:p>
    <w:p w:rsidR="00D061A5" w:rsidRPr="00022630" w:rsidRDefault="00D061A5" w:rsidP="00D061A5">
      <w:pPr>
        <w:rPr>
          <w:rFonts w:ascii="Times New Roman" w:hAnsi="Times New Roman" w:cs="Times New Roman"/>
        </w:rPr>
      </w:pPr>
    </w:p>
    <w:p w:rsidR="00D061A5" w:rsidRPr="00022630" w:rsidRDefault="00D061A5" w:rsidP="00D061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61A5" w:rsidRDefault="00D061A5" w:rsidP="00D061A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061A5" w:rsidRPr="00022630" w:rsidRDefault="00D061A5" w:rsidP="00D061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 программа по художественно-эстетическому                                                          направлению.</w:t>
      </w:r>
    </w:p>
    <w:p w:rsidR="00D061A5" w:rsidRPr="00022630" w:rsidRDefault="00D061A5" w:rsidP="00D061A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2630">
        <w:rPr>
          <w:rFonts w:ascii="Times New Roman" w:hAnsi="Times New Roman" w:cs="Times New Roman"/>
          <w:b/>
          <w:sz w:val="36"/>
          <w:szCs w:val="36"/>
        </w:rPr>
        <w:t xml:space="preserve"> МБДОУ </w:t>
      </w:r>
      <w:proofErr w:type="spellStart"/>
      <w:r w:rsidRPr="00022630">
        <w:rPr>
          <w:rFonts w:ascii="Times New Roman" w:hAnsi="Times New Roman" w:cs="Times New Roman"/>
          <w:b/>
          <w:sz w:val="36"/>
          <w:szCs w:val="36"/>
        </w:rPr>
        <w:t>Галанинский</w:t>
      </w:r>
      <w:proofErr w:type="spellEnd"/>
      <w:r w:rsidRPr="00022630">
        <w:rPr>
          <w:rFonts w:ascii="Times New Roman" w:hAnsi="Times New Roman" w:cs="Times New Roman"/>
          <w:b/>
          <w:sz w:val="36"/>
          <w:szCs w:val="36"/>
        </w:rPr>
        <w:t xml:space="preserve"> детский сад</w:t>
      </w:r>
    </w:p>
    <w:p w:rsidR="00D061A5" w:rsidRPr="00022630" w:rsidRDefault="00B1765E" w:rsidP="00D061A5">
      <w:pPr>
        <w:pStyle w:val="a4"/>
        <w:spacing w:before="0" w:after="0"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2020 – 2021</w:t>
      </w:r>
      <w:r w:rsidR="00D061A5" w:rsidRPr="00022630">
        <w:rPr>
          <w:rFonts w:ascii="Times New Roman" w:hAnsi="Times New Roman"/>
          <w:sz w:val="36"/>
          <w:szCs w:val="36"/>
        </w:rPr>
        <w:t xml:space="preserve"> учебный год.</w:t>
      </w:r>
    </w:p>
    <w:p w:rsidR="00D061A5" w:rsidRPr="00022630" w:rsidRDefault="00D061A5" w:rsidP="00D061A5">
      <w:pPr>
        <w:pStyle w:val="a4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22630">
        <w:rPr>
          <w:rFonts w:ascii="Times New Roman" w:hAnsi="Times New Roman"/>
          <w:sz w:val="28"/>
          <w:szCs w:val="28"/>
        </w:rPr>
        <w:t xml:space="preserve"> </w:t>
      </w:r>
    </w:p>
    <w:p w:rsidR="00D061A5" w:rsidRPr="00022630" w:rsidRDefault="00D061A5" w:rsidP="00D061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22630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061A5" w:rsidRPr="00022630" w:rsidRDefault="00D061A5" w:rsidP="00D0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Ильина Т.А.</w:t>
      </w:r>
    </w:p>
    <w:p w:rsidR="00D061A5" w:rsidRPr="00022630" w:rsidRDefault="00D061A5" w:rsidP="00D0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Бурмакина Р.А.</w:t>
      </w:r>
    </w:p>
    <w:p w:rsidR="00D061A5" w:rsidRPr="00022630" w:rsidRDefault="00D061A5" w:rsidP="00D06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61A5" w:rsidRPr="00022630" w:rsidRDefault="00B1765E" w:rsidP="00D0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4412C0" w:rsidRPr="00EA6FC2" w:rsidRDefault="004412C0" w:rsidP="00441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412C0" w:rsidRPr="00EA6FC2" w:rsidRDefault="004412C0" w:rsidP="00441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412C0" w:rsidRPr="00EA6FC2" w:rsidRDefault="004412C0" w:rsidP="00441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412C0" w:rsidRPr="00EA6FC2" w:rsidRDefault="004412C0" w:rsidP="00441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412C0" w:rsidRPr="00EA6FC2" w:rsidRDefault="004412C0" w:rsidP="004412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Пояснительная записка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Дошкольный возраст – яркая, неповторимая пора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поддержки данного интереса необходимо стимулировать воображение, желание включаться в творческую деятельность. На занятиях в творческой мастерской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Актуальность.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желание чувствовать себя способным сделать нечто такое, что можно использовать и что способно вызвать одобрение окружающих.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Бартрам</w:t>
      </w:r>
      <w:proofErr w:type="spell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семян, пластилина, теста и т.д.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Новизна и отличительная особенность.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Программа «Приобщение детей к художественному и ручному труду и развитие творческих способностей детей»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Необходимость в создании данной программы существует, так как она рассматривается как многосторонний процесс, связанный с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 время творческой деятельности у детей появляются положительные эмоции, что является важным стимулом воспитания трудолюбия.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учатся анализировать собственную деятельность.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 и задачи.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Развивать 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 по обучению технике работы по ручному труду: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Сформировать у детей интерес к разнообразным видам художественного искусства.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Познакомить со свойствами материалов.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3накомить с новыми для детей основными приёмами работы, приспособлениями и инструментами, разнообразными видами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техник, постепенно осваивать более сложные приёмы работы, подвести к созданию работ по собственному замыслу.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Развивать общую ручную умелость. Координировать работу глаз и обеих рук.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Развитие творческих способностей детей, оригинальности подхода к решению художественных задач.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Воспитание интереса к ручному труду, желания сделать поделки, украшения своими руками.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 по сенсорному воспитанию.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Повышать сенсорную чувствительность.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Способствовать тонкому восприятию формы, фактуры, цвета.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Задачи по развитию речи: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Активизировать пассивный словарь детей, обогащать словарь детей.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Развивать монологическую и диалогическую речь.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Учить 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активно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употреблять слова, обозначающие действия, свойства предметов; объекты и явления природы. Называть материалы, используемые для работы.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 по эстетическому воспитанию: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Учить создавать выразительные образы.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Развивать чувства цвета, цветового восприятия, учить подбирать цветовую гамму в соответствии задуманным образом.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Учить видеть, чувствовать, оценивать и созидать 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прекрасное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Формировать композиционные навыки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.ф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ормировать эстетического отношения детей к окружающему. развивать умение видеть и чувствовать красоту в искусстве, понимать прекрасное;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5. Воспитывать художественный вкус, потребность в познании 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прекрасного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Формировать художественные умения и навыки работы в разных изобразительных техниках.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 по нравственному воспитанию: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Формировать у детей умение трудится в коллективе.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Воспитывать усидчивость, терпение, внимательность, старательность, самостоятельность.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Воспитывать товарищеские взаимоотношения, взаимопомощь.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Развивать желание детей делать приятное для других детей, родителей.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Повышать самооценку детей через достижения в изобразительной деятельности.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EA6FC2">
        <w:rPr>
          <w:rFonts w:ascii="Times New Roman" w:eastAsia="Times New Roman" w:hAnsi="Times New Roman" w:cs="Times New Roman"/>
          <w:b/>
          <w:color w:val="000000"/>
          <w:sz w:val="36"/>
          <w:szCs w:val="32"/>
          <w:shd w:val="clear" w:color="auto" w:fill="FFFFFF"/>
          <w:lang w:eastAsia="ru-RU"/>
        </w:rPr>
        <w:t xml:space="preserve"> Направления работы:</w:t>
      </w:r>
      <w:r w:rsidRPr="00EA6FC2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Развитие творческих способностей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Художественно-эстетическое развитие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Познавательное развитие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 xml:space="preserve"> Содержание программы.</w:t>
      </w:r>
      <w:r w:rsidRPr="00EA6FC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привлекают к показу. При ознакомлении дошкольников с различными (материалами) техниками используется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своих работ и поделок.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Содержание программы разделено по видам художественной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 и новых для них техниках, усложняют композицию, увеличивают объем работы и экспериментируют с новыми материалами и их свойствами.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>Методы и приемы обучения.</w:t>
      </w:r>
      <w:r w:rsidRPr="00EA6FC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1.Словесные: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рассказ;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-беседа;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-объяснение;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чтение художественной литературы, художественное слово;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образное слово (стихи, загадки, пословицы);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поощрение;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анализ результатов собственной деятельности и деятельности товарищей.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Наглядные: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использование в работе иллюстраций, фотографий, готовых изделий, пособий.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Практический прием: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«думать вслух», то есть мастерить и проговаривать действия.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>Этапы работы.</w:t>
      </w:r>
      <w:r w:rsidRPr="00EA6FC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Весь образовательный цикл делится на 5 этапов.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этап – подготовительный (подбор литературы, составление конспектов занятий, сбор различного материала для поделок и т. д.).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 этап - знакомство со свойствами материалов.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 этап - обучение приемам изготовления.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 этап - изготовление поделок.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 этап – выставки детских работ.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Основной формой работы 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являются занятия с группой Индивидуальный подход осуществляется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непосредственно в процессе проведения занятий, по необходимости, для решения конкретных задач.</w:t>
      </w:r>
      <w:r w:rsidR="004A0829"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  <w:r w:rsidRPr="00EA6FC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>Условия и материалы для реализации программы</w:t>
      </w:r>
      <w:r w:rsidR="00EA6FC2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EA6FC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Занятия с детьми проводятся по следующей схеме: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Рассказ, который сопровождается показом материала. Дети исследуют форму, обращают внимание на цвет, структуру.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Демонстрация образцов, панно, аппликации, композиции, их анализ.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Пальчиковая гимнастика, разминка рук.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Самостоятельное изготовление поделки.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Анализ готовых поделок своих и товарищей.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Уборка рабочих мест, инструментов, оставшегося материала.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Материалы: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Бумага разных видов: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картон белый и цветной, бумага акварельная, ватман, альбомы,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писчая бумага, папирусная бумага, бумажные салфетки, гофрированная бумага, бумага цветная, бумага двухсторонняя, журнальная бумага, газетная бумага, калька и т.д.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ткань,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вата, ватные диски, ватные палочки,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свеча,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природный материал: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семена растений, семена арбуза, дыни и др., сухие листья, сухие цветы, желуди, каштаны, шишки разных деревьев, веточки, мох, перья, галькаи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т.д.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крупы, мука, соль, фигурные макаронные изделия,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пластилин,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глина,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тесто соленое, тесто цветное,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бросовый материал: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коробки, спички, пластиковые бутылочки, крышечки разных размеров и материалов, скорлупки от киндер яиц, пробки, баночки от йогуртов, разовая посуда, </w:t>
      </w:r>
      <w:proofErr w:type="spell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коктейльные</w:t>
      </w:r>
      <w:proofErr w:type="spell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трубочки, </w:t>
      </w:r>
      <w:proofErr w:type="spell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пайетки</w:t>
      </w:r>
      <w:proofErr w:type="spell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бусы, скорлупа яиц и т.д.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фольга,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нитки: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мулине, джутовая, ирис и др.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краски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:г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уашь, акварельные краски, акриловые краски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карандаши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простые, цветные,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фломастеры, маркеры, печати, восковые мелки, пастель, уголь, </w:t>
      </w:r>
      <w:proofErr w:type="spellStart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гелевые</w:t>
      </w:r>
      <w:proofErr w:type="spell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ручки и т.д.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ножницы,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клеёнка,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клей: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клей-карандаш, канцелярский клей, клей ПВА, клейстер,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кисти:</w:t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беличьи № 1, 3, 5, 9, щетина № 3, 5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стеки,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влажные салфетки,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непроливайки,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шаблоны.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A6F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Способы работы: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1.Отрезание или обрывание полосок или кусочков от листа бумаги.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2.Вырезание по контуру предметов и комбинирование из них композиций.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3.Наклеивание комочков бумаги на плоскостное изображение.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4.Скатывание бумажных салфеток в комочки и наклеивание их на изображение.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5.Наклеивание ниток и ткани на изображение.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6.Скатывание ватных шариков и наклеивание их на изображение.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7.Наклеивание ватных дисков</w:t>
      </w:r>
      <w:proofErr w:type="gramEnd"/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изображение.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Наклеивание сухих листьев на плоскостное изображение.</w:t>
      </w:r>
    </w:p>
    <w:p w:rsidR="005D0CD5" w:rsidRPr="00EA6FC2" w:rsidRDefault="004412C0" w:rsidP="004412C0">
      <w:pPr>
        <w:rPr>
          <w:rFonts w:ascii="Times New Roman" w:hAnsi="Times New Roman" w:cs="Times New Roman"/>
          <w:sz w:val="32"/>
          <w:szCs w:val="32"/>
        </w:rPr>
      </w:pP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Скрепление различных деталей.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 Н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аматывание ниток на основу.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11. Моделирование из природного материала: скорлупы, семечек, гороха, фасоли, крупы, веточек, камешков.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12.Комбинирование природных материалов с различными другими материалами.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13.Изучение нетрадиционных способов рисования.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14.Лепка предметов из теста и их закрашивание.</w:t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A6FC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15.Изучение приемов работы с бумагой.</w:t>
      </w:r>
    </w:p>
    <w:sectPr w:rsidR="005D0CD5" w:rsidRPr="00EA6FC2" w:rsidSect="0036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7201"/>
    <w:rsid w:val="00083F5C"/>
    <w:rsid w:val="00367AD3"/>
    <w:rsid w:val="004412C0"/>
    <w:rsid w:val="004A0829"/>
    <w:rsid w:val="005D0CD5"/>
    <w:rsid w:val="0065252E"/>
    <w:rsid w:val="00A65A47"/>
    <w:rsid w:val="00B1765E"/>
    <w:rsid w:val="00D061A5"/>
    <w:rsid w:val="00E47201"/>
    <w:rsid w:val="00EA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2C0"/>
    <w:rPr>
      <w:b/>
      <w:bCs/>
    </w:rPr>
  </w:style>
  <w:style w:type="paragraph" w:styleId="a4">
    <w:name w:val="Title"/>
    <w:basedOn w:val="a"/>
    <w:next w:val="a"/>
    <w:link w:val="a5"/>
    <w:qFormat/>
    <w:rsid w:val="00D061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D061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5</cp:revision>
  <dcterms:created xsi:type="dcterms:W3CDTF">2019-11-17T14:31:00Z</dcterms:created>
  <dcterms:modified xsi:type="dcterms:W3CDTF">2020-08-12T06:44:00Z</dcterms:modified>
</cp:coreProperties>
</file>